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7D0C" w:rsidRDefault="00BE7CF4" w:rsidP="00BE7CF4">
      <w:pPr>
        <w:rPr>
          <w:color w:val="FF0000"/>
          <w:sz w:val="40"/>
          <w:szCs w:val="40"/>
        </w:rPr>
      </w:pPr>
      <w:r>
        <w:rPr>
          <w:color w:val="FF0000"/>
          <w:sz w:val="40"/>
          <w:szCs w:val="40"/>
        </w:rPr>
        <w:t xml:space="preserve">ITALIAN ECONOMY AND ITS MOST IMPORTANT EXPORT PRODUCTS. </w:t>
      </w:r>
    </w:p>
    <w:p w:rsidR="00AF73A2" w:rsidRPr="00304D52" w:rsidRDefault="00BE7CF4" w:rsidP="00BE7CF4">
      <w:pPr>
        <w:rPr>
          <w:color w:val="000000" w:themeColor="text1"/>
          <w:sz w:val="34"/>
          <w:szCs w:val="34"/>
        </w:rPr>
      </w:pPr>
      <w:r>
        <w:rPr>
          <w:color w:val="FF0000"/>
          <w:sz w:val="36"/>
          <w:szCs w:val="36"/>
        </w:rPr>
        <w:t xml:space="preserve">-ITALIAN ECONOMY: </w:t>
      </w:r>
      <w:r w:rsidRPr="00304D52">
        <w:rPr>
          <w:color w:val="000000" w:themeColor="text1"/>
          <w:sz w:val="34"/>
          <w:szCs w:val="34"/>
        </w:rPr>
        <w:t xml:space="preserve">Italy has an economy that is </w:t>
      </w:r>
      <w:r w:rsidRPr="00304D52">
        <w:rPr>
          <w:noProof/>
          <w:color w:val="000000" w:themeColor="text1"/>
          <w:sz w:val="34"/>
          <w:szCs w:val="34"/>
        </w:rPr>
        <w:t>strongly</w:t>
      </w:r>
      <w:r w:rsidRPr="00304D52">
        <w:rPr>
          <w:color w:val="000000" w:themeColor="text1"/>
          <w:sz w:val="34"/>
          <w:szCs w:val="34"/>
        </w:rPr>
        <w:t xml:space="preserve"> oriented towards foreign trade. In 2008 it was the sixth exporting country and th</w:t>
      </w:r>
      <w:r w:rsidR="00AF73A2" w:rsidRPr="00304D52">
        <w:rPr>
          <w:color w:val="000000" w:themeColor="text1"/>
          <w:sz w:val="34"/>
          <w:szCs w:val="34"/>
        </w:rPr>
        <w:t xml:space="preserve">e seventh importer in the world. Italy is a country with a very varied economy: the primary sector consists of agriculture and livestock, the secondary sector in manufacturing and construction industries and the tertiary sector, currently the fastest growing sector, bases its profits on services , finance and tourism. The Ministry of Economy and Finance (MEF) has the task of controlling public expenditure (spese pubbliche), state revenues (entrate dello stato), implementation of the state budget </w:t>
      </w:r>
      <w:r w:rsidR="00687D0C" w:rsidRPr="00304D52">
        <w:rPr>
          <w:color w:val="000000" w:themeColor="text1"/>
          <w:sz w:val="34"/>
          <w:szCs w:val="34"/>
        </w:rPr>
        <w:t xml:space="preserve">(esecuzione del bilancio dello stato) </w:t>
      </w:r>
      <w:r w:rsidR="00AF73A2" w:rsidRPr="00304D52">
        <w:rPr>
          <w:color w:val="000000" w:themeColor="text1"/>
          <w:sz w:val="34"/>
          <w:szCs w:val="34"/>
        </w:rPr>
        <w:t>and control of economic and financial policy</w:t>
      </w:r>
      <w:r w:rsidR="00687D0C" w:rsidRPr="00304D52">
        <w:rPr>
          <w:color w:val="000000" w:themeColor="text1"/>
          <w:sz w:val="34"/>
          <w:szCs w:val="34"/>
        </w:rPr>
        <w:t xml:space="preserve"> (controllo della politica economica e finanziaria)</w:t>
      </w:r>
      <w:r w:rsidR="00AF73A2" w:rsidRPr="00304D52">
        <w:rPr>
          <w:color w:val="000000" w:themeColor="text1"/>
          <w:sz w:val="34"/>
          <w:szCs w:val="34"/>
        </w:rPr>
        <w:t>.</w:t>
      </w:r>
      <w:r w:rsidR="00687D0C" w:rsidRPr="00304D52">
        <w:rPr>
          <w:color w:val="000000" w:themeColor="text1"/>
          <w:sz w:val="34"/>
          <w:szCs w:val="34"/>
        </w:rPr>
        <w:t xml:space="preserve"> </w:t>
      </w:r>
    </w:p>
    <w:p w:rsidR="003262F4" w:rsidRDefault="003262F4" w:rsidP="00BE7CF4">
      <w:pPr>
        <w:rPr>
          <w:color w:val="000000" w:themeColor="text1"/>
          <w:sz w:val="34"/>
          <w:szCs w:val="34"/>
        </w:rPr>
      </w:pPr>
      <w:r>
        <w:rPr>
          <w:color w:val="FF0000"/>
          <w:sz w:val="36"/>
          <w:szCs w:val="36"/>
        </w:rPr>
        <w:t xml:space="preserve">-IMPORTANT EXPORT PRODUCTS: </w:t>
      </w:r>
      <w:r w:rsidR="00304D52" w:rsidRPr="00304D52">
        <w:rPr>
          <w:color w:val="000000" w:themeColor="text1"/>
          <w:sz w:val="34"/>
          <w:szCs w:val="34"/>
        </w:rPr>
        <w:t>The most exported and sold Italian products abroad are wines, cheeses, olive oil, pasta and tomatoes. Since 2010, Italy has been the world's largest exporter of wine and the third larg</w:t>
      </w:r>
      <w:r w:rsidR="00EC4CA6">
        <w:rPr>
          <w:color w:val="000000" w:themeColor="text1"/>
          <w:sz w:val="34"/>
          <w:szCs w:val="34"/>
        </w:rPr>
        <w:t xml:space="preserve">est exporter of cheese.  </w:t>
      </w:r>
      <w:r w:rsidR="00EC4CA6" w:rsidRPr="00EC4CA6">
        <w:rPr>
          <w:color w:val="000000" w:themeColor="text1"/>
          <w:sz w:val="34"/>
          <w:szCs w:val="34"/>
        </w:rPr>
        <w:t>Chocolate, tea, coffee, spices, bread, pasta and flour are also exported.</w:t>
      </w:r>
    </w:p>
    <w:p w:rsidR="00EC4CA6" w:rsidRPr="003262F4" w:rsidRDefault="00EC4CA6" w:rsidP="00BE7CF4">
      <w:pPr>
        <w:rPr>
          <w:color w:val="000000" w:themeColor="text1"/>
          <w:sz w:val="34"/>
          <w:szCs w:val="34"/>
        </w:rPr>
      </w:pPr>
    </w:p>
    <w:p w:rsidR="00687D0C" w:rsidRDefault="00AC483E" w:rsidP="00BE7CF4">
      <w:pPr>
        <w:rPr>
          <w:color w:val="000000" w:themeColor="text1"/>
          <w:sz w:val="36"/>
          <w:szCs w:val="36"/>
        </w:rPr>
      </w:pPr>
      <w:r>
        <w:rPr>
          <w:color w:val="000000" w:themeColor="text1"/>
          <w:sz w:val="36"/>
          <w:szCs w:val="36"/>
        </w:rPr>
        <w:t>Gaia Bellumore</w:t>
      </w:r>
    </w:p>
    <w:p w:rsidR="00AC483E" w:rsidRPr="00AF73A2" w:rsidRDefault="00AC483E" w:rsidP="00BE7CF4">
      <w:pPr>
        <w:rPr>
          <w:color w:val="000000" w:themeColor="text1"/>
          <w:sz w:val="36"/>
          <w:szCs w:val="36"/>
        </w:rPr>
      </w:pPr>
      <w:r>
        <w:rPr>
          <w:color w:val="000000" w:themeColor="text1"/>
          <w:sz w:val="36"/>
          <w:szCs w:val="36"/>
        </w:rPr>
        <w:t>3A IPAA</w:t>
      </w:r>
    </w:p>
    <w:sectPr w:rsidR="00AC483E" w:rsidRPr="00AF73A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339E4"/>
    <w:multiLevelType w:val="hybridMultilevel"/>
    <w:tmpl w:val="5A9449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75166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CF4"/>
    <w:rsid w:val="00304D52"/>
    <w:rsid w:val="003262F4"/>
    <w:rsid w:val="004F2A66"/>
    <w:rsid w:val="00687D0C"/>
    <w:rsid w:val="00AC483E"/>
    <w:rsid w:val="00AF73A2"/>
    <w:rsid w:val="00BE7CF4"/>
    <w:rsid w:val="00C34581"/>
    <w:rsid w:val="00EC4CA6"/>
    <w:rsid w:val="00F146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5BFE1"/>
  <w15:docId w15:val="{52B7E35F-426A-4686-931E-F46E7D673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E7C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174</Words>
  <Characters>992</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Gaia Bellumore</dc:creator>
  <cp:lastModifiedBy>User</cp:lastModifiedBy>
  <cp:revision>3</cp:revision>
  <dcterms:created xsi:type="dcterms:W3CDTF">2023-01-08T17:36:00Z</dcterms:created>
  <dcterms:modified xsi:type="dcterms:W3CDTF">2023-01-08T17:38:00Z</dcterms:modified>
</cp:coreProperties>
</file>